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CE1" w:rsidRDefault="000F476E" w:rsidP="00470CE1">
      <w:pPr>
        <w:rPr>
          <w:rFonts w:cstheme="minorHAnsi"/>
          <w:b/>
          <w:sz w:val="36"/>
          <w:szCs w:val="36"/>
        </w:rPr>
      </w:pPr>
      <w:r w:rsidRPr="00D62BA9">
        <w:rPr>
          <w:rFonts w:cstheme="minorHAnsi"/>
          <w:b/>
          <w:sz w:val="36"/>
          <w:szCs w:val="36"/>
        </w:rPr>
        <w:t xml:space="preserve">Organizacja i techniki sprzedaży                 </w:t>
      </w:r>
      <w:r w:rsidR="0060002F" w:rsidRPr="00D62BA9">
        <w:rPr>
          <w:rFonts w:cstheme="minorHAnsi"/>
          <w:b/>
          <w:sz w:val="36"/>
          <w:szCs w:val="36"/>
        </w:rPr>
        <w:t xml:space="preserve">      </w:t>
      </w:r>
      <w:r w:rsidR="00470CE1">
        <w:rPr>
          <w:rFonts w:cstheme="minorHAnsi"/>
          <w:b/>
          <w:sz w:val="36"/>
          <w:szCs w:val="36"/>
        </w:rPr>
        <w:t xml:space="preserve">          </w:t>
      </w:r>
      <w:r w:rsidR="00DF4F67">
        <w:rPr>
          <w:rFonts w:cstheme="minorHAnsi"/>
          <w:b/>
          <w:sz w:val="36"/>
          <w:szCs w:val="36"/>
        </w:rPr>
        <w:t xml:space="preserve">  20</w:t>
      </w:r>
      <w:r w:rsidR="00633802" w:rsidRPr="00D62BA9">
        <w:rPr>
          <w:rFonts w:cstheme="minorHAnsi"/>
          <w:b/>
          <w:sz w:val="36"/>
          <w:szCs w:val="36"/>
        </w:rPr>
        <w:t xml:space="preserve"> </w:t>
      </w:r>
      <w:r w:rsidR="00533838" w:rsidRPr="00D62BA9">
        <w:rPr>
          <w:rFonts w:cstheme="minorHAnsi"/>
          <w:b/>
          <w:sz w:val="36"/>
          <w:szCs w:val="36"/>
        </w:rPr>
        <w:t>-05</w:t>
      </w:r>
      <w:r w:rsidRPr="00D62BA9">
        <w:rPr>
          <w:rFonts w:cstheme="minorHAnsi"/>
          <w:b/>
          <w:sz w:val="36"/>
          <w:szCs w:val="36"/>
        </w:rPr>
        <w:t>-2020</w:t>
      </w:r>
    </w:p>
    <w:p w:rsidR="00731D7E" w:rsidRDefault="000F476E" w:rsidP="00470CE1">
      <w:pPr>
        <w:rPr>
          <w:rFonts w:cstheme="minorHAnsi"/>
          <w:b/>
          <w:sz w:val="32"/>
          <w:szCs w:val="32"/>
        </w:rPr>
      </w:pPr>
      <w:r w:rsidRPr="00D62BA9">
        <w:rPr>
          <w:rFonts w:cstheme="minorHAnsi"/>
          <w:b/>
          <w:sz w:val="32"/>
          <w:szCs w:val="32"/>
        </w:rPr>
        <w:t xml:space="preserve">Temat: </w:t>
      </w:r>
      <w:r w:rsidR="00D62BA9" w:rsidRPr="00D62BA9">
        <w:rPr>
          <w:rFonts w:cstheme="minorHAnsi"/>
          <w:b/>
          <w:sz w:val="32"/>
          <w:szCs w:val="32"/>
        </w:rPr>
        <w:t xml:space="preserve"> </w:t>
      </w:r>
      <w:r w:rsidR="00DF4F67" w:rsidRPr="00DF4F67">
        <w:rPr>
          <w:rFonts w:cstheme="minorHAnsi"/>
          <w:b/>
          <w:sz w:val="32"/>
          <w:szCs w:val="32"/>
        </w:rPr>
        <w:t>Gospodarka opakowaniami w jednostkach handlu detalicznego</w:t>
      </w:r>
    </w:p>
    <w:p w:rsidR="00DF4F67" w:rsidRPr="003538C9" w:rsidRDefault="003538C9" w:rsidP="00470CE1">
      <w:pPr>
        <w:rPr>
          <w:rFonts w:cstheme="minorHAnsi"/>
          <w:sz w:val="32"/>
          <w:szCs w:val="32"/>
          <w:u w:val="single"/>
        </w:rPr>
      </w:pPr>
      <w:r w:rsidRPr="003538C9">
        <w:rPr>
          <w:rFonts w:cstheme="minorHAnsi"/>
          <w:sz w:val="32"/>
          <w:szCs w:val="32"/>
          <w:u w:val="single"/>
        </w:rPr>
        <w:t>Proszę wykonać notatkę</w:t>
      </w:r>
    </w:p>
    <w:p w:rsidR="00DF4F67" w:rsidRDefault="00DF4F67" w:rsidP="00DF4F67">
      <w:pPr>
        <w:pStyle w:val="NormalnyWeb"/>
      </w:pPr>
      <w:r>
        <w:rPr>
          <w:b/>
          <w:bCs/>
        </w:rPr>
        <w:t>Opakowanie</w:t>
      </w:r>
      <w:r>
        <w:t xml:space="preserve"> – wytwór o określonej konstrukcji, którego zadaniem jest zabezpieczenie </w:t>
      </w:r>
      <w:hyperlink r:id="rId5" w:tooltip="Towar" w:history="1">
        <w:r>
          <w:rPr>
            <w:rStyle w:val="Hipercze"/>
          </w:rPr>
          <w:t>towaru</w:t>
        </w:r>
      </w:hyperlink>
      <w:r>
        <w:t xml:space="preserve"> lub otoczenia w trakcie transportu i przechowywania. Pełni on często funkcję narzędzia </w:t>
      </w:r>
      <w:hyperlink r:id="rId6" w:tooltip="Marketing" w:history="1">
        <w:r>
          <w:rPr>
            <w:rStyle w:val="Hipercze"/>
          </w:rPr>
          <w:t>marketingowego</w:t>
        </w:r>
      </w:hyperlink>
      <w:r>
        <w:t xml:space="preserve">, pobudzającego swoim estetycznym wyglądem oraz przekazem marketingowym (danymi nt. produktu, informacjami na temat marki, przedsiębiorstwa) do nabycia towaru. Często opakowanie pełni więc rolę "cichego sprzedawcy". </w:t>
      </w:r>
    </w:p>
    <w:p w:rsidR="00DF4F67" w:rsidRPr="00DF4F67" w:rsidRDefault="00DF4F67" w:rsidP="00DF4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wowy podział opakowań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:rsidR="00DF4F67" w:rsidRPr="00DF4F67" w:rsidRDefault="00DF4F67" w:rsidP="00DF4F6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opakowania jednostkowe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będące opakowaniem pojedynczych produktów, zazwyczaj stosowane w obrocie detalicznym</w:t>
      </w:r>
    </w:p>
    <w:p w:rsidR="00DF4F67" w:rsidRPr="00DF4F67" w:rsidRDefault="00DF4F67" w:rsidP="00DF4F6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opakowania zbiorcze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będące opakowaniem co najmniej dwóch opakowań jednostkowych, zazwyczaj stosowane w procesach transportu i magazynowania</w:t>
      </w:r>
    </w:p>
    <w:p w:rsidR="00DF4F67" w:rsidRPr="00DF4F67" w:rsidRDefault="00DF4F67" w:rsidP="00DF4F6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opakowania transportowe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będące opakowaniem produktów luzem lub opakowań jednostkowych (zbiorczych), stosowane w procesach transportu i magazynowania.</w:t>
      </w:r>
    </w:p>
    <w:p w:rsidR="00DF4F67" w:rsidRPr="00DF4F67" w:rsidRDefault="00DF4F67" w:rsidP="00DF4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hyperlink r:id="rId7" w:tooltip="Towaroznawstwo" w:history="1">
        <w:r w:rsidRPr="00DF4F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towaroznawstwie</w:t>
        </w:r>
      </w:hyperlink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wyróżnia się trzy podstawowe funkcje opakowania: </w:t>
      </w:r>
    </w:p>
    <w:p w:rsidR="00DF4F67" w:rsidRPr="00DF4F67" w:rsidRDefault="00DF4F67" w:rsidP="00DF4F6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techniczną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umożliwiającą </w:t>
      </w:r>
      <w:hyperlink r:id="rId8" w:tooltip="Dystrybucja (marketing)" w:history="1">
        <w:r w:rsidRPr="00DF4F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dystrybucję</w:t>
        </w:r>
      </w:hyperlink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hyperlink r:id="rId9" w:tooltip="Konsumpcja" w:history="1">
        <w:r w:rsidRPr="00DF4F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konsumpcję</w:t>
        </w:r>
      </w:hyperlink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ochronę produktu przed wpływem niekorzystnych czynników zewnętrznych lub wewnętrznych</w:t>
      </w:r>
    </w:p>
    <w:p w:rsidR="00DF4F67" w:rsidRPr="00DF4F67" w:rsidRDefault="00DF4F67" w:rsidP="00DF4F6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ekonomiczną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obejmującą relację kosztów wytworzenia opakowania do kosztów wytworzenia towaru</w:t>
      </w:r>
    </w:p>
    <w:p w:rsidR="00DF4F67" w:rsidRPr="00DF4F67" w:rsidRDefault="00DF4F67" w:rsidP="00DF4F6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F4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estetyczno-marketingową</w:t>
      </w:r>
      <w:r w:rsidRPr="00DF4F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stanowiącą wartość estetyczną opakowania i mającą zachęcać do nabycia danego towaru.</w:t>
      </w:r>
    </w:p>
    <w:p w:rsidR="00DF4F67" w:rsidRDefault="00DF4F67" w:rsidP="00470CE1">
      <w:pPr>
        <w:rPr>
          <w:rFonts w:cstheme="minorHAnsi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026150" cy="4017434"/>
            <wp:effectExtent l="19050" t="0" r="0" b="0"/>
            <wp:docPr id="8" name="Obraz 8" descr="Trendy rozwojowe w produkcji opakowa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dy rozwojowe w produkcji opakowań - Epodreczniki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0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67" w:rsidRDefault="00DF4F67" w:rsidP="00470CE1">
      <w:pPr>
        <w:rPr>
          <w:rFonts w:cstheme="minorHAnsi"/>
          <w:b/>
          <w:sz w:val="32"/>
          <w:szCs w:val="32"/>
        </w:rPr>
      </w:pPr>
    </w:p>
    <w:p w:rsidR="00DF4F67" w:rsidRDefault="00DF4F67" w:rsidP="00470CE1">
      <w:pPr>
        <w:rPr>
          <w:rFonts w:cstheme="minorHAnsi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645910" cy="4430607"/>
            <wp:effectExtent l="19050" t="0" r="2540" b="0"/>
            <wp:docPr id="11" name="Obraz 11" descr="Trendy rozwojowe w produkcji opakowa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endy rozwojowe w produkcji opakowań - Epodreczniki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67" w:rsidRDefault="00DF4F67" w:rsidP="00470CE1">
      <w:pPr>
        <w:rPr>
          <w:rFonts w:cstheme="minorHAnsi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645910" cy="4430607"/>
            <wp:effectExtent l="19050" t="0" r="2540" b="0"/>
            <wp:docPr id="14" name="Obraz 14" descr="Trendy rozwojowe w produkcji opakowa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endy rozwojowe w produkcji opakowań - Epodreczniki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C9" w:rsidRDefault="003538C9" w:rsidP="00470CE1">
      <w:pPr>
        <w:rPr>
          <w:noProof/>
          <w:lang w:eastAsia="pl-PL"/>
        </w:rPr>
      </w:pPr>
    </w:p>
    <w:p w:rsidR="00DF4F67" w:rsidRDefault="003538C9" w:rsidP="00470CE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38950" cy="4400550"/>
            <wp:effectExtent l="19050" t="0" r="0" b="0"/>
            <wp:docPr id="20" name="Obraz 20" descr="Trendy rozwojowe w produkcji opakowa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endy rozwojowe w produkcji opakowań - Epodreczniki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92" cy="44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DF4F67">
        <w:rPr>
          <w:noProof/>
          <w:lang w:eastAsia="pl-PL"/>
        </w:rPr>
        <w:drawing>
          <wp:inline distT="0" distB="0" distL="0" distR="0">
            <wp:extent cx="6645910" cy="4430607"/>
            <wp:effectExtent l="19050" t="0" r="2540" b="0"/>
            <wp:docPr id="17" name="Obraz 17" descr="Trendy rozwojowe w produkcji opakowa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endy rozwojowe w produkcji opakowań - Epodreczniki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C9" w:rsidRDefault="003538C9" w:rsidP="00470CE1">
      <w:pPr>
        <w:rPr>
          <w:noProof/>
          <w:lang w:eastAsia="pl-PL"/>
        </w:rPr>
      </w:pPr>
    </w:p>
    <w:p w:rsidR="003538C9" w:rsidRDefault="003538C9" w:rsidP="00470CE1">
      <w:pPr>
        <w:rPr>
          <w:noProof/>
          <w:lang w:eastAsia="pl-PL"/>
        </w:rPr>
      </w:pPr>
    </w:p>
    <w:p w:rsidR="003538C9" w:rsidRPr="00DF4F67" w:rsidRDefault="003538C9" w:rsidP="00470CE1">
      <w:pPr>
        <w:rPr>
          <w:rFonts w:cstheme="minorHAnsi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430607"/>
            <wp:effectExtent l="19050" t="0" r="2540" b="0"/>
            <wp:docPr id="23" name="Obraz 23" descr="Trendy rozwojowe w produkcji opakowa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endy rozwojowe w produkcji opakowań - Epodreczniki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3A" w:rsidRPr="00070AAD" w:rsidRDefault="00070AAD" w:rsidP="00275A65">
      <w:pPr>
        <w:jc w:val="right"/>
        <w:rPr>
          <w:rFonts w:cstheme="minorHAnsi"/>
          <w:b/>
          <w:sz w:val="28"/>
          <w:szCs w:val="28"/>
        </w:rPr>
      </w:pPr>
      <w:r w:rsidRPr="00070AAD">
        <w:rPr>
          <w:rFonts w:cstheme="minorHAnsi"/>
          <w:b/>
          <w:sz w:val="28"/>
          <w:szCs w:val="28"/>
        </w:rPr>
        <w:t>Pozdrawiam Was gorąco</w:t>
      </w:r>
    </w:p>
    <w:sectPr w:rsidR="0094243A" w:rsidRPr="00070AAD" w:rsidSect="000F4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0D51"/>
    <w:multiLevelType w:val="multilevel"/>
    <w:tmpl w:val="25C6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931D5"/>
    <w:multiLevelType w:val="hybridMultilevel"/>
    <w:tmpl w:val="0EA2B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E2CE4"/>
    <w:multiLevelType w:val="hybridMultilevel"/>
    <w:tmpl w:val="F182CDAA"/>
    <w:lvl w:ilvl="0" w:tplc="0C4E596C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1F5A"/>
    <w:multiLevelType w:val="hybridMultilevel"/>
    <w:tmpl w:val="E01C2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449CC"/>
    <w:multiLevelType w:val="hybridMultilevel"/>
    <w:tmpl w:val="928A53C8"/>
    <w:lvl w:ilvl="0" w:tplc="79726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46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205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521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08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A5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05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80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C2F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4B73667"/>
    <w:multiLevelType w:val="hybridMultilevel"/>
    <w:tmpl w:val="708C3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A5A62"/>
    <w:multiLevelType w:val="hybridMultilevel"/>
    <w:tmpl w:val="482E8E00"/>
    <w:lvl w:ilvl="0" w:tplc="3754E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6A2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FC7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6E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D46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A82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D24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12D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8CC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43750B2"/>
    <w:multiLevelType w:val="hybridMultilevel"/>
    <w:tmpl w:val="07BC37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849EA"/>
    <w:multiLevelType w:val="hybridMultilevel"/>
    <w:tmpl w:val="CFF438F0"/>
    <w:lvl w:ilvl="0" w:tplc="CC186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4C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6C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869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82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CC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4B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8C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AD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79031AE"/>
    <w:multiLevelType w:val="hybridMultilevel"/>
    <w:tmpl w:val="4F9459B4"/>
    <w:lvl w:ilvl="0" w:tplc="917A6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5C5E6C"/>
    <w:multiLevelType w:val="hybridMultilevel"/>
    <w:tmpl w:val="1A7A2EF0"/>
    <w:lvl w:ilvl="0" w:tplc="F6CA2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028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36E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563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50D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760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64C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E80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62D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1102790"/>
    <w:multiLevelType w:val="hybridMultilevel"/>
    <w:tmpl w:val="DF8A583A"/>
    <w:lvl w:ilvl="0" w:tplc="1812C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E8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A5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49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CD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668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00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E6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16F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B093DB7"/>
    <w:multiLevelType w:val="hybridMultilevel"/>
    <w:tmpl w:val="C4EC1B42"/>
    <w:lvl w:ilvl="0" w:tplc="54D615B2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3CD6BE1"/>
    <w:multiLevelType w:val="hybridMultilevel"/>
    <w:tmpl w:val="BE02F67E"/>
    <w:lvl w:ilvl="0" w:tplc="C0FAD180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596299"/>
    <w:multiLevelType w:val="hybridMultilevel"/>
    <w:tmpl w:val="B64643CE"/>
    <w:lvl w:ilvl="0" w:tplc="407EA350">
      <w:start w:val="1"/>
      <w:numFmt w:val="lowerLetter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705AD1"/>
    <w:multiLevelType w:val="hybridMultilevel"/>
    <w:tmpl w:val="B5342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C3F6E"/>
    <w:multiLevelType w:val="multilevel"/>
    <w:tmpl w:val="450C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0"/>
  </w:num>
  <w:num w:numId="7">
    <w:abstractNumId w:val="11"/>
  </w:num>
  <w:num w:numId="8">
    <w:abstractNumId w:val="15"/>
  </w:num>
  <w:num w:numId="9">
    <w:abstractNumId w:val="1"/>
  </w:num>
  <w:num w:numId="10">
    <w:abstractNumId w:val="9"/>
  </w:num>
  <w:num w:numId="11">
    <w:abstractNumId w:val="5"/>
  </w:num>
  <w:num w:numId="12">
    <w:abstractNumId w:val="7"/>
  </w:num>
  <w:num w:numId="13">
    <w:abstractNumId w:val="14"/>
  </w:num>
  <w:num w:numId="14">
    <w:abstractNumId w:val="12"/>
  </w:num>
  <w:num w:numId="15">
    <w:abstractNumId w:val="13"/>
  </w:num>
  <w:num w:numId="16">
    <w:abstractNumId w:val="1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476E"/>
    <w:rsid w:val="0001699A"/>
    <w:rsid w:val="00070AAD"/>
    <w:rsid w:val="000A71FA"/>
    <w:rsid w:val="000D1809"/>
    <w:rsid w:val="000E56F6"/>
    <w:rsid w:val="000F476E"/>
    <w:rsid w:val="00120689"/>
    <w:rsid w:val="00133EB1"/>
    <w:rsid w:val="00166B42"/>
    <w:rsid w:val="001746CC"/>
    <w:rsid w:val="00175933"/>
    <w:rsid w:val="001B7252"/>
    <w:rsid w:val="00275A65"/>
    <w:rsid w:val="0030042A"/>
    <w:rsid w:val="00322CF5"/>
    <w:rsid w:val="003538C9"/>
    <w:rsid w:val="0038796A"/>
    <w:rsid w:val="003C0F7A"/>
    <w:rsid w:val="003C7D63"/>
    <w:rsid w:val="00470CE1"/>
    <w:rsid w:val="00492833"/>
    <w:rsid w:val="00533838"/>
    <w:rsid w:val="00575657"/>
    <w:rsid w:val="005D5CFE"/>
    <w:rsid w:val="0060002F"/>
    <w:rsid w:val="00633802"/>
    <w:rsid w:val="00655E26"/>
    <w:rsid w:val="00731D7E"/>
    <w:rsid w:val="00744BDA"/>
    <w:rsid w:val="0075143A"/>
    <w:rsid w:val="007661D7"/>
    <w:rsid w:val="007C1F91"/>
    <w:rsid w:val="007C6C43"/>
    <w:rsid w:val="00801845"/>
    <w:rsid w:val="008A5848"/>
    <w:rsid w:val="008A6496"/>
    <w:rsid w:val="00910C07"/>
    <w:rsid w:val="0094243A"/>
    <w:rsid w:val="00951688"/>
    <w:rsid w:val="009B7B09"/>
    <w:rsid w:val="009C398B"/>
    <w:rsid w:val="00B62464"/>
    <w:rsid w:val="00C3708C"/>
    <w:rsid w:val="00D371CC"/>
    <w:rsid w:val="00D62BA9"/>
    <w:rsid w:val="00D87CDC"/>
    <w:rsid w:val="00DD65D3"/>
    <w:rsid w:val="00DF4F67"/>
    <w:rsid w:val="00E11F3D"/>
    <w:rsid w:val="00EC4FB4"/>
    <w:rsid w:val="00F21F04"/>
    <w:rsid w:val="00F27426"/>
    <w:rsid w:val="00FC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476E"/>
  </w:style>
  <w:style w:type="paragraph" w:styleId="Nagwek1">
    <w:name w:val="heading 1"/>
    <w:basedOn w:val="Normalny"/>
    <w:next w:val="Normalny"/>
    <w:link w:val="Nagwek1Znak"/>
    <w:uiPriority w:val="9"/>
    <w:qFormat/>
    <w:rsid w:val="008A5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1699A"/>
    <w:pPr>
      <w:keepNext/>
      <w:shd w:val="clear" w:color="auto" w:fill="FFFFFF"/>
      <w:tabs>
        <w:tab w:val="left" w:pos="710"/>
      </w:tabs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F4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5D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56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7565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70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A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01699A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A5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DF4F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Dystrybucja_(marketing)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Towaroznawstwo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Marketing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pl.wikipedia.org/wiki/Towar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Konsumpcj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263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Paćkowska</dc:creator>
  <cp:lastModifiedBy>Acer</cp:lastModifiedBy>
  <cp:revision>23</cp:revision>
  <dcterms:created xsi:type="dcterms:W3CDTF">2020-03-31T20:27:00Z</dcterms:created>
  <dcterms:modified xsi:type="dcterms:W3CDTF">2020-05-19T20:01:00Z</dcterms:modified>
</cp:coreProperties>
</file>