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8F" w:rsidRPr="00FC2B8F" w:rsidRDefault="00FC2B8F" w:rsidP="00FC2B8F">
      <w:pPr>
        <w:spacing w:after="0" w:line="240" w:lineRule="auto"/>
        <w:rPr>
          <w:rFonts w:ascii="Roboto" w:eastAsia="Calibri" w:hAnsi="Roboto" w:cs="Times New Roman"/>
          <w:sz w:val="24"/>
          <w:szCs w:val="24"/>
          <w:lang w:eastAsia="pl-PL"/>
        </w:rPr>
      </w:pPr>
      <w:r w:rsidRPr="00FC2B8F">
        <w:rPr>
          <w:rFonts w:ascii="Roboto" w:eastAsia="Calibri" w:hAnsi="Roboto" w:cs="Times New Roman"/>
          <w:sz w:val="24"/>
          <w:szCs w:val="24"/>
          <w:lang w:eastAsia="pl-PL"/>
        </w:rPr>
        <w:t>T. nr 1: Wiara staje się kulturą</w:t>
      </w:r>
      <w:r w:rsidRPr="00FC2B8F">
        <w:rPr>
          <w:rFonts w:ascii="Roboto" w:eastAsia="Calibri" w:hAnsi="Roboto" w:cs="Times New Roman"/>
          <w:sz w:val="24"/>
          <w:szCs w:val="24"/>
          <w:lang w:eastAsia="pl-PL"/>
        </w:rPr>
        <w:br/>
        <w:t xml:space="preserve">"Bóg powołał zatem człowieka do istnienia, powierzając mu zadanie bycia twórcą. W twórczości artystycznej człowiek bardziej niż w jakikolwiek sposób objawia się jako "obraz Boży" i wypełnia to zadanie przede wszystkim kształtując wspaniałą "materię" własnego człowieczeństwa, a z kolei także sprawując władzę nad otaczającym go światem. Boski Artysta, okazując artyście ludzkiemu łaskawą wyrozumiałość, użycza mu iskry swej transcendentnej mądrości i powołuje go do udziału w swej stwórczej mocy. Dlatego artysta, im lepiej uświadamia sobie swój "dar", tym bardziej skłonny jest patrzeć na samego siebie i na całe stworzenie oczyma zdolnymi do kontemplacji i do wdzięczności, wznosząc do Boga hymn uwielbienia."  Jan Paweł </w:t>
      </w:r>
      <w:proofErr w:type="spellStart"/>
      <w:r w:rsidRPr="00FC2B8F">
        <w:rPr>
          <w:rFonts w:ascii="Roboto" w:eastAsia="Calibri" w:hAnsi="Roboto" w:cs="Times New Roman"/>
          <w:sz w:val="24"/>
          <w:szCs w:val="24"/>
          <w:lang w:eastAsia="pl-PL"/>
        </w:rPr>
        <w:t>II,List</w:t>
      </w:r>
      <w:proofErr w:type="spellEnd"/>
      <w:r w:rsidRPr="00FC2B8F">
        <w:rPr>
          <w:rFonts w:ascii="Roboto" w:eastAsia="Calibri" w:hAnsi="Roboto" w:cs="Times New Roman"/>
          <w:sz w:val="24"/>
          <w:szCs w:val="24"/>
          <w:lang w:eastAsia="pl-PL"/>
        </w:rPr>
        <w:t xml:space="preserve"> do artystów,1999 r.</w:t>
      </w:r>
      <w:r w:rsidRPr="00FC2B8F">
        <w:rPr>
          <w:rFonts w:ascii="Roboto" w:eastAsia="Calibri" w:hAnsi="Roboto" w:cs="Times New Roman"/>
          <w:sz w:val="24"/>
          <w:szCs w:val="24"/>
          <w:lang w:eastAsia="pl-PL"/>
        </w:rPr>
        <w:br/>
      </w:r>
      <w:r w:rsidRPr="00FC2B8F">
        <w:rPr>
          <w:rFonts w:ascii="Roboto" w:eastAsia="Calibri" w:hAnsi="Roboto" w:cs="Times New Roman"/>
          <w:sz w:val="24"/>
          <w:szCs w:val="24"/>
          <w:lang w:eastAsia="pl-PL"/>
        </w:rPr>
        <w:br/>
        <w:t>T.nr 2:Media- szansa i zagrożenie</w:t>
      </w:r>
      <w:r w:rsidRPr="00FC2B8F">
        <w:rPr>
          <w:rFonts w:ascii="Roboto" w:eastAsia="Calibri" w:hAnsi="Roboto" w:cs="Times New Roman"/>
          <w:sz w:val="24"/>
          <w:szCs w:val="24"/>
          <w:lang w:eastAsia="pl-PL"/>
        </w:rPr>
        <w:br/>
        <w:t>Kościół, zdając sobie sprawę z ogromnych możliwości mass mediów, zawsze łączył pozytywną ocenę z przypomnieniem, by nie ograniczać się wyłącznie do zrozumiałego zachwytu, lecz by przemyśleć i uzmysłowić sobie, że sugestywna siła tych "środków" wywierała na człowieka, wywiera i będzie wywierać szczególny wpływ, który zawsze należy brać pod uwagę. Człowiek wezwany jest, by również wobec mass mediów pozostał wolnym i odpowiedzialnym "użytkownikiem", a nie "przedmiotem", by był krytyczny, a nie uległy. Jan Paweł II,1984 r.</w:t>
      </w:r>
      <w:r w:rsidRPr="00FC2B8F">
        <w:rPr>
          <w:rFonts w:ascii="Roboto" w:eastAsia="Calibri" w:hAnsi="Roboto" w:cs="Times New Roman"/>
          <w:sz w:val="24"/>
          <w:szCs w:val="24"/>
          <w:lang w:eastAsia="pl-PL"/>
        </w:rPr>
        <w:br/>
        <w:t>   </w:t>
      </w:r>
    </w:p>
    <w:p w:rsidR="00FC2B8F" w:rsidRPr="00FC2B8F" w:rsidRDefault="00FC2B8F" w:rsidP="00FC2B8F">
      <w:pPr>
        <w:spacing w:after="0" w:line="240" w:lineRule="auto"/>
        <w:rPr>
          <w:rFonts w:ascii="Roboto" w:eastAsia="Calibri" w:hAnsi="Roboto" w:cs="Times New Roman"/>
          <w:sz w:val="24"/>
          <w:szCs w:val="24"/>
          <w:lang w:eastAsia="pl-PL"/>
        </w:rPr>
      </w:pPr>
      <w:r w:rsidRPr="00FC2B8F">
        <w:rPr>
          <w:rFonts w:ascii="Roboto" w:eastAsia="Calibri" w:hAnsi="Roboto" w:cs="Times New Roman"/>
          <w:sz w:val="24"/>
          <w:szCs w:val="24"/>
          <w:lang w:eastAsia="pl-PL"/>
        </w:rPr>
        <w:t>Polecenie: Notatki do zeszytu.</w:t>
      </w:r>
    </w:p>
    <w:p w:rsidR="00FC2B8F" w:rsidRPr="00FC2B8F" w:rsidRDefault="00FC2B8F" w:rsidP="00FC2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2B8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FC2B8F" w:rsidRPr="00FC2B8F" w:rsidRDefault="00FC2B8F" w:rsidP="00FC2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2B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FC2B8F" w:rsidRPr="00FC2B8F" w:rsidRDefault="00FC2B8F" w:rsidP="00FC2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2B8F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FB166F" w:rsidRDefault="00FB166F">
      <w:bookmarkStart w:id="0" w:name="_GoBack"/>
      <w:bookmarkEnd w:id="0"/>
    </w:p>
    <w:sectPr w:rsidR="00FB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8F"/>
    <w:rsid w:val="00FB166F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5016-8E47-45D9-B65E-14233DB6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2020-05-19T12:43:00Z</dcterms:created>
  <dcterms:modified xsi:type="dcterms:W3CDTF">2020-05-19T12:44:00Z</dcterms:modified>
</cp:coreProperties>
</file>