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ECB62" w14:textId="59895ABF" w:rsidR="00505B45" w:rsidRDefault="00505B45">
      <w:pPr>
        <w:rPr>
          <w:sz w:val="28"/>
          <w:szCs w:val="28"/>
        </w:rPr>
      </w:pPr>
      <w:bookmarkStart w:id="0" w:name="_GoBack"/>
      <w:bookmarkEnd w:id="0"/>
    </w:p>
    <w:p w14:paraId="056B418F" w14:textId="2F3E11D2" w:rsidR="00505B45" w:rsidRDefault="00505B45">
      <w:pPr>
        <w:rPr>
          <w:sz w:val="28"/>
          <w:szCs w:val="28"/>
        </w:rPr>
      </w:pPr>
      <w:r>
        <w:rPr>
          <w:sz w:val="28"/>
          <w:szCs w:val="28"/>
        </w:rPr>
        <w:t xml:space="preserve">E D B </w:t>
      </w:r>
    </w:p>
    <w:p w14:paraId="7B3E7DED" w14:textId="33DE57DC" w:rsidR="00505B45" w:rsidRDefault="00505B45">
      <w:pPr>
        <w:rPr>
          <w:sz w:val="28"/>
          <w:szCs w:val="28"/>
        </w:rPr>
      </w:pPr>
      <w:r>
        <w:rPr>
          <w:sz w:val="28"/>
          <w:szCs w:val="28"/>
        </w:rPr>
        <w:t>Temat : Urazy kostno- stawowe.</w:t>
      </w:r>
    </w:p>
    <w:p w14:paraId="73DD5767" w14:textId="0C7E9988" w:rsidR="00505B45" w:rsidRDefault="00505B4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64AA6">
        <w:rPr>
          <w:sz w:val="28"/>
          <w:szCs w:val="28"/>
        </w:rPr>
        <w:t>Objawy złamania .</w:t>
      </w:r>
    </w:p>
    <w:p w14:paraId="6FD49B1E" w14:textId="4B9A37F5" w:rsidR="00364AA6" w:rsidRDefault="00364AA6">
      <w:pPr>
        <w:rPr>
          <w:sz w:val="28"/>
          <w:szCs w:val="28"/>
        </w:rPr>
      </w:pPr>
      <w:r>
        <w:rPr>
          <w:sz w:val="28"/>
          <w:szCs w:val="28"/>
        </w:rPr>
        <w:t>2 Czynności ratownicze w przypadku złamania kończyny.</w:t>
      </w:r>
    </w:p>
    <w:p w14:paraId="766189E4" w14:textId="1C8E7A1B" w:rsidR="00364AA6" w:rsidRDefault="00364AA6">
      <w:pPr>
        <w:rPr>
          <w:sz w:val="28"/>
          <w:szCs w:val="28"/>
        </w:rPr>
      </w:pPr>
      <w:r>
        <w:rPr>
          <w:sz w:val="28"/>
          <w:szCs w:val="28"/>
        </w:rPr>
        <w:t>3 Zasady postępowania z poszkodowanym u którego podejrzewamy uraz kręgosłupa.</w:t>
      </w:r>
    </w:p>
    <w:p w14:paraId="20EF266B" w14:textId="32307E72" w:rsidR="00364AA6" w:rsidRPr="00505B45" w:rsidRDefault="00364AA6">
      <w:pPr>
        <w:rPr>
          <w:sz w:val="28"/>
          <w:szCs w:val="28"/>
        </w:rPr>
      </w:pPr>
      <w:r>
        <w:rPr>
          <w:sz w:val="28"/>
          <w:szCs w:val="28"/>
        </w:rPr>
        <w:t>Proszę przeczytać tekst z podręcznika ( str.147) i zrobić krótką notatkę wg podanych punktów.</w:t>
      </w:r>
    </w:p>
    <w:sectPr w:rsidR="00364AA6" w:rsidRPr="00505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45"/>
    <w:rsid w:val="00364AA6"/>
    <w:rsid w:val="00505B45"/>
    <w:rsid w:val="0058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0380"/>
  <w15:chartTrackingRefBased/>
  <w15:docId w15:val="{0B334B9A-DB38-4B4F-B2B8-B56AFD26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Olcha</dc:creator>
  <cp:keywords/>
  <dc:description/>
  <cp:lastModifiedBy>Sekretariat</cp:lastModifiedBy>
  <cp:revision>2</cp:revision>
  <dcterms:created xsi:type="dcterms:W3CDTF">2020-05-22T13:00:00Z</dcterms:created>
  <dcterms:modified xsi:type="dcterms:W3CDTF">2020-05-22T13:00:00Z</dcterms:modified>
</cp:coreProperties>
</file>